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CC43A0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CC43A0">
              <w:rPr>
                <w:sz w:val="28"/>
                <w:szCs w:val="28"/>
              </w:rPr>
              <w:t xml:space="preserve"> 7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8"/>
      </w:tblGrid>
      <w:tr w:rsidR="00790F4C" w:rsidRPr="00E7462B" w:rsidTr="009F6602">
        <w:trPr>
          <w:trHeight w:val="691"/>
        </w:trPr>
        <w:tc>
          <w:tcPr>
            <w:tcW w:w="4678" w:type="dxa"/>
          </w:tcPr>
          <w:p w:rsidR="00790F4C" w:rsidRPr="00E7462B" w:rsidRDefault="009F6602" w:rsidP="009F6602">
            <w:pPr>
              <w:pStyle w:val="31"/>
              <w:spacing w:after="0"/>
              <w:ind w:left="0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структуре Совета депутатов </w:t>
            </w:r>
            <w:r w:rsidRPr="00736075">
              <w:rPr>
                <w:sz w:val="28"/>
                <w:szCs w:val="28"/>
              </w:rPr>
              <w:t xml:space="preserve">города Новосибирска </w:t>
            </w:r>
            <w:r>
              <w:rPr>
                <w:sz w:val="28"/>
                <w:szCs w:val="28"/>
              </w:rPr>
              <w:t>восьмого</w:t>
            </w:r>
            <w:r w:rsidRPr="00736075">
              <w:rPr>
                <w:sz w:val="28"/>
                <w:szCs w:val="28"/>
              </w:rPr>
              <w:t xml:space="preserve"> созыва</w:t>
            </w:r>
            <w:bookmarkEnd w:id="0"/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В соответствии со статьей 29 Устава города Новосибирска, статьями 4, 11 Регламента Совета депутатов города Новосибирска Совет депутатов города Новосибирска РЕШИЛ: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1. Определить следующую структуру Совета депутатов города Новосибирска восьмого созыва: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1.1. Председатель Совета депутатов города Новосибирска.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1.2. 6 заместителей председателя Совета депутатов города Новосибирска.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1.3. 10 постоянных комиссий Совета депутатов города Новосибирска.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 Создать следующие постоянные комиссии Совета депутатов города Новосибирска: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2.1. Постоянная комиссия Совета депутатов города Новосибирска по социальной политике и образованию.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2.2. Постоянная комиссия Совета депутатов города Новосибирска по культуре, спорту, молодежной политике, международному и межмуниципальному сотрудничеству.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2.3. Постоянная комиссия Совета депутатов города Новосибирска по местному самоуправлению.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2.4. Постоянная комиссия Совета депутатов города Новосибирска по городскому хозяйству.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2.5. Постоянная комиссия Совета депутатов города Новосибирска по градостроительству.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2.6. Постоянная комиссия Совета депутатов города Новосибирска по муниципальной собственности.</w:t>
      </w:r>
    </w:p>
    <w:p w:rsidR="00CC43A0" w:rsidRPr="00CC43A0" w:rsidRDefault="00CC43A0" w:rsidP="00CC43A0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2.7. Постоянная комиссия Совета депутатов города Новосибирска по развитию предпринимательства, потребительского рынка и наружной рекламы.</w:t>
      </w:r>
    </w:p>
    <w:p w:rsidR="00CC43A0" w:rsidRPr="00CC43A0" w:rsidRDefault="00CC43A0" w:rsidP="00CC43A0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2.8. Постоянная комиссия Совета депутатов города Новосибирска по бюджету и налоговой политике.</w:t>
      </w:r>
    </w:p>
    <w:p w:rsidR="00CC43A0" w:rsidRPr="00CC43A0" w:rsidRDefault="00CC43A0" w:rsidP="00CC43A0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2.9. Постоянная комиссия Совета депутатов города Новосибирска по наказам избирателей.</w:t>
      </w:r>
    </w:p>
    <w:p w:rsidR="00CC43A0" w:rsidRPr="00CC43A0" w:rsidRDefault="00CC43A0" w:rsidP="00CC43A0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2.10. 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CC43A0" w:rsidRPr="00CC43A0" w:rsidRDefault="00CC43A0" w:rsidP="00CC43A0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3. Признать утратившими силу:</w:t>
      </w:r>
    </w:p>
    <w:p w:rsidR="00CC43A0" w:rsidRPr="00CC43A0" w:rsidRDefault="00CC43A0" w:rsidP="00CC43A0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lastRenderedPageBreak/>
        <w:t>решение Совета депутатов города Новосибирска от 25.09.2020 № 7 «О структуре Совета депутатов города Новосибирска седьмого созыва»;</w:t>
      </w:r>
    </w:p>
    <w:p w:rsidR="00CC43A0" w:rsidRPr="00CC43A0" w:rsidRDefault="00CC43A0" w:rsidP="00CC43A0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решение Совета депутатов города Новосибирска от 22.09.2021 № 200 «О внесении изменения в подпункт 1.2 решения Совета депутатов города Новосибирска от 25.09.2020 № 7 «О структуре Совета депутатов города Новосибирска седьмого созыва».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4. Решение вступает в силу со дня его принятия.</w:t>
      </w:r>
    </w:p>
    <w:p w:rsidR="00CC43A0" w:rsidRPr="00CC43A0" w:rsidRDefault="00CC43A0" w:rsidP="00CC43A0">
      <w:pPr>
        <w:ind w:firstLine="709"/>
        <w:jc w:val="both"/>
        <w:rPr>
          <w:sz w:val="28"/>
          <w:szCs w:val="28"/>
        </w:rPr>
      </w:pPr>
      <w:r w:rsidRPr="00CC43A0">
        <w:rPr>
          <w:sz w:val="28"/>
          <w:szCs w:val="28"/>
        </w:rPr>
        <w:t>5. Контроль за исполнением решения возложить на председателя Совета 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CC43A0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8B" w:rsidRDefault="001E418B" w:rsidP="001B1093">
      <w:r>
        <w:separator/>
      </w:r>
    </w:p>
  </w:endnote>
  <w:endnote w:type="continuationSeparator" w:id="0">
    <w:p w:rsidR="001E418B" w:rsidRDefault="001E418B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8B" w:rsidRDefault="001E418B" w:rsidP="001B1093">
      <w:r>
        <w:separator/>
      </w:r>
    </w:p>
  </w:footnote>
  <w:footnote w:type="continuationSeparator" w:id="0">
    <w:p w:rsidR="001E418B" w:rsidRDefault="001E418B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F6314F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418B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429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0CFF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9F6602"/>
    <w:rsid w:val="00A02E0A"/>
    <w:rsid w:val="00A02EF9"/>
    <w:rsid w:val="00A0503B"/>
    <w:rsid w:val="00A05DFF"/>
    <w:rsid w:val="00A0603C"/>
    <w:rsid w:val="00A066D3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0548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43A0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14F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BC71B-053D-43CD-972E-0B52929D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2454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2023-10-20T03:09:00Z</cp:lastPrinted>
  <dcterms:created xsi:type="dcterms:W3CDTF">2025-09-26T05:32:00Z</dcterms:created>
  <dcterms:modified xsi:type="dcterms:W3CDTF">2025-09-29T04:03:00Z</dcterms:modified>
</cp:coreProperties>
</file>