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bookmarkStart w:id="0" w:name="_GoBack"/>
      <w:bookmarkEnd w:id="0"/>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D12BD4" w:rsidP="00C95BBB">
      <w:r>
        <w:t>10</w:t>
      </w:r>
      <w:r w:rsidR="00C92B3F">
        <w:t>.</w:t>
      </w:r>
      <w:r>
        <w:t>10</w:t>
      </w:r>
      <w:r w:rsidR="00C92B3F">
        <w:t>.201</w:t>
      </w:r>
      <w:r w:rsidR="00F50B01">
        <w:t>8</w:t>
      </w:r>
      <w:r w:rsidR="00C92B3F">
        <w:t xml:space="preserve">                                                                                                                № </w:t>
      </w:r>
      <w:r w:rsidR="00F50B01">
        <w:t>4</w:t>
      </w:r>
      <w:r>
        <w:t>8</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7D5F01">
            <w:pPr>
              <w:rPr>
                <w:bCs/>
              </w:rPr>
            </w:pPr>
            <w:r w:rsidRPr="00C53F95">
              <w:rPr>
                <w:bCs/>
              </w:rPr>
              <w:t xml:space="preserve">Титаренко И. Н., Константинова И. И., Курбатов Д. Г., Лебедев Е. В., </w:t>
            </w:r>
            <w:r w:rsidR="00515A2B">
              <w:rPr>
                <w:bCs/>
              </w:rPr>
              <w:t xml:space="preserve">Дебов Г. В., Червов Д. В.,  Илюхин В. В., </w:t>
            </w:r>
            <w:r w:rsidR="002C5C58">
              <w:t>Атякшев И. А., Митряшина Е. Н.</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C53F95" w:rsidP="00515A2B">
            <w:r w:rsidRPr="00C53F95">
              <w:t xml:space="preserve">Сафиуллин Д. Э., </w:t>
            </w:r>
            <w:r w:rsidR="00515A2B">
              <w:t>Зарубин Ю. Ф., Буреев Б. В., Уткина Л. А., Дамаев Д. В., Зайков Д. В., Алексеевский Ю. В., Колмаков</w:t>
            </w:r>
            <w:r w:rsidRPr="00C53F95">
              <w:t xml:space="preserve"> А. В</w:t>
            </w:r>
            <w:r w:rsidR="00515A2B">
              <w:t xml:space="preserve">., </w:t>
            </w:r>
            <w:r w:rsidRPr="00C53F95">
              <w:t xml:space="preserve">Сердюк Ю. А., </w:t>
            </w:r>
            <w:r w:rsidR="00515A2B">
              <w:t xml:space="preserve">Перязев Д. Г., Коженкова Н. А., Богомазова О. В., Ерохин А. А., Ковалёв Д. Ю., Кондратенко О. А, </w:t>
            </w:r>
            <w:r w:rsidRPr="00C53F95">
              <w:t xml:space="preserve">Вахрамеева Ю. Н., Кузьминова Ю. Н., </w:t>
            </w:r>
            <w:r w:rsidR="00515A2B">
              <w:t xml:space="preserve">Макарухина А., Н., Сальников Р. В., </w:t>
            </w:r>
            <w:r w:rsidRPr="00C53F95">
              <w:t xml:space="preserve">Холодкова А. А., </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515A2B" w:rsidP="00515A2B">
            <w:r>
              <w:t>Хатеев С. А., Ганчукова Е. В., Азаренко В. З.</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C53F95" w:rsidRDefault="002C5C58" w:rsidP="00C53F95">
            <w:r w:rsidRPr="00C53F95">
              <w:rPr>
                <w:bCs/>
              </w:rPr>
              <w:t>Рыбин Л. Ю.</w:t>
            </w:r>
            <w:r>
              <w:rPr>
                <w:bCs/>
              </w:rPr>
              <w:t xml:space="preserve"> </w:t>
            </w:r>
            <w:r w:rsidR="00C53F95">
              <w:t>– производственная необходимость,</w:t>
            </w:r>
            <w:r w:rsidRPr="00C53F95">
              <w:rPr>
                <w:bCs/>
              </w:rPr>
              <w:t xml:space="preserve"> Прибаловец Д. В.</w:t>
            </w:r>
            <w:r>
              <w:rPr>
                <w:bCs/>
              </w:rPr>
              <w:t xml:space="preserve"> </w:t>
            </w:r>
            <w:r w:rsidR="00C53F95">
              <w:t>– производственная необходимость,</w:t>
            </w:r>
          </w:p>
          <w:p w:rsidR="00515A2B" w:rsidRDefault="00C53F95" w:rsidP="002C5C58">
            <w:pPr>
              <w:rPr>
                <w:bCs/>
              </w:rPr>
            </w:pPr>
            <w:r>
              <w:t xml:space="preserve">Конобеев И. С. - </w:t>
            </w:r>
            <w:r w:rsidR="002C5C58">
              <w:t xml:space="preserve"> </w:t>
            </w:r>
            <w:r w:rsidR="002C5C58" w:rsidRPr="002C5C58">
              <w:t>производственная необходимость</w:t>
            </w:r>
            <w:r w:rsidR="00515A2B" w:rsidRPr="00C53F95">
              <w:rPr>
                <w:bCs/>
              </w:rPr>
              <w:t xml:space="preserve"> Тямин Н. А.</w:t>
            </w:r>
            <w:r w:rsidR="00515A2B">
              <w:rPr>
                <w:bCs/>
              </w:rPr>
              <w:t xml:space="preserve"> – болен</w:t>
            </w:r>
          </w:p>
          <w:p w:rsidR="00187222" w:rsidRDefault="00515A2B" w:rsidP="002C5C58">
            <w:r w:rsidRPr="00C53F95">
              <w:rPr>
                <w:bCs/>
              </w:rPr>
              <w:t>Люмин В. И.</w:t>
            </w:r>
            <w:r>
              <w:rPr>
                <w:bCs/>
              </w:rPr>
              <w:t xml:space="preserve"> - </w:t>
            </w:r>
            <w:r>
              <w:t xml:space="preserve"> </w:t>
            </w:r>
            <w:r w:rsidRPr="00515A2B">
              <w:rPr>
                <w:bCs/>
              </w:rPr>
              <w:t>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515A2B">
        <w:rPr>
          <w:b/>
          <w:color w:val="000000"/>
        </w:rPr>
        <w:t>10</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515A2B">
        <w:rPr>
          <w:bCs/>
        </w:rPr>
        <w:t xml:space="preserve"> </w:t>
      </w:r>
      <w:r w:rsidR="00515A2B" w:rsidRPr="00515A2B">
        <w:rPr>
          <w:bCs/>
        </w:rPr>
        <w:t>Титаренко И. Н., Константинова И. И., Курбатов Д. Г., Лебедев Е. В., Дебов Г. В., Червов Д. В., Илюхин В. В., Атякшев И. А., Митряшина Е. Н.</w:t>
      </w:r>
      <w:r w:rsidR="00515A2B">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851AFA" w:rsidRDefault="00602081" w:rsidP="00851AFA">
      <w:r w:rsidRPr="00851AFA">
        <w:rPr>
          <w:b/>
        </w:rPr>
        <w:t xml:space="preserve">Кудин И. В. </w:t>
      </w:r>
      <w:r w:rsidRPr="00851AFA">
        <w:t>–</w:t>
      </w:r>
      <w:r w:rsidR="00851AFA" w:rsidRPr="00851AFA">
        <w:t xml:space="preserve"> </w:t>
      </w:r>
      <w:r w:rsidR="00851AFA">
        <w:t xml:space="preserve">Об обращении депутата Совета депутатов города Новосибирска Константиновой И. И. по вопросу организации дорожного движения по улице Мочищенское шоссе, 21, мы снимаем с рассмотрения сегодняшнего заседания комиссии, так как его удалось урегулировать в рабочем порядке. </w:t>
      </w:r>
    </w:p>
    <w:p w:rsidR="00851AFA" w:rsidRDefault="00851AFA" w:rsidP="00851AFA">
      <w:r>
        <w:t>Содокладчиками по вопросу № 3 выступят:</w:t>
      </w:r>
      <w:r w:rsidR="00A3690A">
        <w:t xml:space="preserve"> </w:t>
      </w:r>
      <w:r>
        <w:t xml:space="preserve">Сердюк Юрий Александрович - заместитель начальника департамента транспорта и дорожно-благоустроительного комплекса – начальник Главного управления благоустройства, озеленения и правового обеспечения мэрии города Новосибирска; </w:t>
      </w:r>
    </w:p>
    <w:p w:rsidR="00851AFA" w:rsidRDefault="00851AFA" w:rsidP="00851AFA">
      <w:r>
        <w:t>Перязев Дмитрий Геннадьевич – начальник департамента энергетики, жилищного и коммунального хозяйства города</w:t>
      </w:r>
    </w:p>
    <w:p w:rsidR="00476310" w:rsidRPr="00BB30D7" w:rsidRDefault="00851AFA" w:rsidP="00851AFA">
      <w:r>
        <w:t>Председатель - Кто за эти изменения, прошу голосовать.</w:t>
      </w:r>
    </w:p>
    <w:p w:rsidR="009612EB" w:rsidRPr="00476310" w:rsidRDefault="00F65DDA" w:rsidP="009612EB">
      <w:pPr>
        <w:rPr>
          <w:color w:val="000000"/>
        </w:rPr>
      </w:pPr>
      <w:r w:rsidRPr="00813C24">
        <w:rPr>
          <w:b/>
          <w:color w:val="000000"/>
        </w:rPr>
        <w:lastRenderedPageBreak/>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9612EB">
        <w:rPr>
          <w:b/>
          <w:color w:val="000000"/>
        </w:rPr>
        <w:t>1</w:t>
      </w:r>
      <w:r w:rsidR="00476310">
        <w:rPr>
          <w:b/>
          <w:color w:val="000000"/>
        </w:rPr>
        <w:t>0</w:t>
      </w:r>
      <w:r>
        <w:rPr>
          <w:b/>
          <w:color w:val="000000"/>
        </w:rPr>
        <w:t xml:space="preserve"> единогласно </w:t>
      </w:r>
      <w:r w:rsidRPr="00813C24">
        <w:rPr>
          <w:b/>
          <w:color w:val="000000"/>
        </w:rPr>
        <w:t xml:space="preserve">- </w:t>
      </w:r>
      <w:r w:rsidR="00476310" w:rsidRPr="00476310">
        <w:rPr>
          <w:color w:val="000000"/>
        </w:rPr>
        <w:t>(Кудин И. В., Титаренко И. Н., Константинова И. И., Курбатов Д. Г., Лебедев Е. В., Дебов Г. В., Червов Д. В., Илюхин В. В., Атякшев И. А., Митряшина Е. Н.)</w:t>
      </w:r>
    </w:p>
    <w:p w:rsidR="009612EB" w:rsidRPr="009612EB" w:rsidRDefault="009612EB" w:rsidP="009612EB">
      <w:pPr>
        <w:rPr>
          <w:color w:val="000000"/>
        </w:rPr>
      </w:pPr>
      <w:r w:rsidRPr="009612EB">
        <w:rPr>
          <w:b/>
          <w:color w:val="000000"/>
        </w:rPr>
        <w:t xml:space="preserve">Против </w:t>
      </w:r>
      <w:r w:rsidRPr="009612EB">
        <w:rPr>
          <w:color w:val="000000"/>
        </w:rPr>
        <w:t>– «Нет»</w:t>
      </w:r>
    </w:p>
    <w:p w:rsidR="00F65DDA" w:rsidRDefault="009612EB" w:rsidP="009612EB">
      <w:pPr>
        <w:rPr>
          <w:color w:val="000000"/>
        </w:rPr>
      </w:pPr>
      <w:r w:rsidRPr="009612EB">
        <w:rPr>
          <w:b/>
          <w:color w:val="000000"/>
        </w:rPr>
        <w:t>Воздержался</w:t>
      </w:r>
      <w:r w:rsidRPr="009612EB">
        <w:rPr>
          <w:color w:val="000000"/>
        </w:rPr>
        <w:t xml:space="preserve"> – «Нет»</w:t>
      </w:r>
    </w:p>
    <w:p w:rsidR="00C42BE9" w:rsidRPr="00C42BE9" w:rsidRDefault="00C42BE9" w:rsidP="00C42BE9">
      <w:pPr>
        <w:rPr>
          <w:color w:val="000000"/>
        </w:rPr>
      </w:pPr>
      <w:r w:rsidRPr="00C42BE9">
        <w:rPr>
          <w:b/>
          <w:color w:val="000000"/>
        </w:rPr>
        <w:t xml:space="preserve">Кудин И. В. </w:t>
      </w:r>
      <w:r w:rsidRPr="00C42BE9">
        <w:rPr>
          <w:color w:val="000000"/>
        </w:rPr>
        <w:t xml:space="preserve">– </w:t>
      </w:r>
      <w:r>
        <w:rPr>
          <w:color w:val="000000"/>
        </w:rPr>
        <w:t>П</w:t>
      </w:r>
      <w:r w:rsidRPr="00C42BE9">
        <w:rPr>
          <w:color w:val="000000"/>
        </w:rPr>
        <w:t xml:space="preserve">редлагаю принять </w:t>
      </w:r>
      <w:r>
        <w:rPr>
          <w:color w:val="000000"/>
        </w:rPr>
        <w:t>повестку в целом</w:t>
      </w:r>
      <w:r w:rsidRPr="00C42BE9">
        <w:rPr>
          <w:color w:val="000000"/>
        </w:rPr>
        <w:t>. Кто за?</w:t>
      </w:r>
    </w:p>
    <w:p w:rsidR="00476310" w:rsidRPr="00476310" w:rsidRDefault="00C42BE9" w:rsidP="00C42BE9">
      <w:pPr>
        <w:rPr>
          <w:color w:val="000000"/>
        </w:rPr>
      </w:pPr>
      <w:r w:rsidRPr="00C42BE9">
        <w:rPr>
          <w:b/>
          <w:color w:val="000000"/>
        </w:rPr>
        <w:t>ГОЛОСОВАЛИ:</w:t>
      </w:r>
      <w:r w:rsidRPr="00C42BE9">
        <w:rPr>
          <w:color w:val="000000"/>
        </w:rPr>
        <w:t xml:space="preserve"> </w:t>
      </w:r>
      <w:r w:rsidRPr="00C42BE9">
        <w:rPr>
          <w:b/>
          <w:color w:val="000000"/>
        </w:rPr>
        <w:t>«за»</w:t>
      </w:r>
      <w:r w:rsidRPr="00C42BE9">
        <w:rPr>
          <w:color w:val="000000"/>
        </w:rPr>
        <w:t xml:space="preserve"> -</w:t>
      </w:r>
      <w:r w:rsidRPr="00C42BE9">
        <w:rPr>
          <w:b/>
          <w:color w:val="000000"/>
        </w:rPr>
        <w:t xml:space="preserve"> </w:t>
      </w:r>
      <w:r w:rsidR="00476310" w:rsidRPr="00476310">
        <w:rPr>
          <w:b/>
          <w:color w:val="000000"/>
        </w:rPr>
        <w:t>10 единогласно</w:t>
      </w:r>
      <w:r w:rsidR="00476310" w:rsidRPr="00476310">
        <w:rPr>
          <w:color w:val="000000"/>
        </w:rPr>
        <w:t xml:space="preserve"> - (Кудин И. В., Титаренко И. Н., Константинова И. И., Курбатов Д. Г., Лебедев Е. В., Дебов Г. В., Червов Д. В., Илюхин В. В., Атякшев И. А., Митряшина Е. Н.)</w:t>
      </w:r>
    </w:p>
    <w:p w:rsidR="00C42BE9" w:rsidRPr="00C42BE9" w:rsidRDefault="00C42BE9" w:rsidP="00C42BE9">
      <w:pPr>
        <w:rPr>
          <w:color w:val="000000"/>
        </w:rPr>
      </w:pPr>
      <w:r w:rsidRPr="00C42BE9">
        <w:rPr>
          <w:b/>
          <w:color w:val="000000"/>
        </w:rPr>
        <w:t xml:space="preserve">Против </w:t>
      </w:r>
      <w:r w:rsidRPr="00C42BE9">
        <w:rPr>
          <w:color w:val="000000"/>
        </w:rPr>
        <w:t>– «Нет»</w:t>
      </w:r>
    </w:p>
    <w:p w:rsidR="00C42BE9" w:rsidRPr="00C42BE9" w:rsidRDefault="00C42BE9" w:rsidP="00C42BE9">
      <w:pPr>
        <w:rPr>
          <w:color w:val="000000"/>
        </w:rPr>
      </w:pPr>
      <w:r w:rsidRPr="00C42BE9">
        <w:rPr>
          <w:b/>
          <w:color w:val="000000"/>
        </w:rPr>
        <w:t>Воздержался</w:t>
      </w:r>
      <w:r w:rsidRPr="00C42BE9">
        <w:rPr>
          <w:color w:val="000000"/>
        </w:rPr>
        <w:t xml:space="preserve"> – «Нет»</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68"/>
        <w:gridCol w:w="4677"/>
        <w:gridCol w:w="284"/>
        <w:gridCol w:w="4536"/>
      </w:tblGrid>
      <w:tr w:rsidR="00C42BE9" w:rsidRPr="00C42BE9" w:rsidTr="00851AFA">
        <w:trPr>
          <w:trHeight w:val="566"/>
        </w:trPr>
        <w:tc>
          <w:tcPr>
            <w:tcW w:w="568" w:type="dxa"/>
          </w:tcPr>
          <w:p w:rsidR="00C42BE9" w:rsidRPr="00C42BE9" w:rsidRDefault="00C42BE9" w:rsidP="00C42BE9">
            <w:pPr>
              <w:ind w:right="-70"/>
              <w:jc w:val="center"/>
            </w:pPr>
            <w:r w:rsidRPr="00C42BE9">
              <w:t>1.</w:t>
            </w:r>
          </w:p>
        </w:tc>
        <w:tc>
          <w:tcPr>
            <w:tcW w:w="9497" w:type="dxa"/>
            <w:gridSpan w:val="3"/>
          </w:tcPr>
          <w:p w:rsidR="00C42BE9" w:rsidRPr="00C42BE9" w:rsidRDefault="00E9296D" w:rsidP="00C42BE9">
            <w:pPr>
              <w:shd w:val="clear" w:color="auto" w:fill="auto"/>
              <w:autoSpaceDE w:val="0"/>
              <w:autoSpaceDN w:val="0"/>
              <w:adjustRightInd w:val="0"/>
              <w:spacing w:before="120"/>
            </w:pPr>
            <w:r w:rsidRPr="00E9296D">
              <w:t>О проекте решения Совета депутатов города Новосибирска «О внесении изменений в решение Совета депутатов города Новосибирска от 25.12.2017 № 532 «О бюджете города Новосибирска на 2018 год и плановый период 2019 и 2020 годов» (первое чтение)</w:t>
            </w:r>
          </w:p>
        </w:tc>
      </w:tr>
      <w:tr w:rsidR="00C42BE9" w:rsidRPr="00C42BE9" w:rsidTr="00851AFA">
        <w:trPr>
          <w:trHeight w:val="566"/>
        </w:trPr>
        <w:tc>
          <w:tcPr>
            <w:tcW w:w="568" w:type="dxa"/>
          </w:tcPr>
          <w:p w:rsidR="00C42BE9" w:rsidRPr="00C42BE9" w:rsidRDefault="00C42BE9" w:rsidP="00C42BE9">
            <w:pPr>
              <w:ind w:right="-70"/>
            </w:pPr>
          </w:p>
        </w:tc>
        <w:tc>
          <w:tcPr>
            <w:tcW w:w="4677" w:type="dxa"/>
          </w:tcPr>
          <w:p w:rsidR="00E9296D" w:rsidRDefault="00C42BE9" w:rsidP="00E9296D">
            <w:r w:rsidRPr="00C42BE9">
              <w:t xml:space="preserve">Докладчик: </w:t>
            </w:r>
            <w:r w:rsidR="00E9296D">
              <w:t>Веселков</w:t>
            </w:r>
          </w:p>
          <w:p w:rsidR="00C42BE9" w:rsidRDefault="00E9296D" w:rsidP="00E9296D">
            <w:r>
              <w:t>Александр Владимирович</w:t>
            </w:r>
          </w:p>
          <w:p w:rsidR="00C42BE9" w:rsidRDefault="00C42BE9" w:rsidP="00C42BE9"/>
          <w:p w:rsidR="00C42BE9" w:rsidRPr="00C42BE9" w:rsidRDefault="00C42BE9" w:rsidP="00C42BE9"/>
        </w:tc>
        <w:tc>
          <w:tcPr>
            <w:tcW w:w="284" w:type="dxa"/>
          </w:tcPr>
          <w:p w:rsidR="00C42BE9" w:rsidRPr="00C42BE9" w:rsidRDefault="000272EF" w:rsidP="00C42BE9">
            <w:pPr>
              <w:ind w:left="-70" w:right="-70"/>
              <w:jc w:val="center"/>
            </w:pPr>
            <w:r>
              <w:t>-</w:t>
            </w:r>
          </w:p>
        </w:tc>
        <w:tc>
          <w:tcPr>
            <w:tcW w:w="4536" w:type="dxa"/>
          </w:tcPr>
          <w:p w:rsidR="00C42BE9" w:rsidRPr="00C42BE9" w:rsidRDefault="00E9296D" w:rsidP="00E9296D">
            <w:r w:rsidRPr="00E9296D">
              <w:t>начальник департамента финансов и налоговой политики мэрии города Новосибирска</w:t>
            </w:r>
          </w:p>
        </w:tc>
      </w:tr>
      <w:tr w:rsidR="00C42BE9" w:rsidRPr="00C42BE9" w:rsidTr="00851AFA">
        <w:trPr>
          <w:trHeight w:val="5518"/>
        </w:trPr>
        <w:tc>
          <w:tcPr>
            <w:tcW w:w="568" w:type="dxa"/>
          </w:tcPr>
          <w:p w:rsidR="00E9296D" w:rsidRDefault="00C42BE9" w:rsidP="00037D6E">
            <w:pPr>
              <w:ind w:right="-70"/>
              <w:jc w:val="center"/>
            </w:pPr>
            <w:r>
              <w:t>2</w:t>
            </w:r>
            <w:r w:rsidRPr="00C42BE9">
              <w:t>.</w:t>
            </w:r>
            <w:r w:rsidR="00E9296D">
              <w:t xml:space="preserve"> </w:t>
            </w: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r>
              <w:t>3</w:t>
            </w:r>
            <w:r w:rsidRPr="00C42BE9">
              <w:t>.</w:t>
            </w:r>
            <w:r>
              <w:t xml:space="preserve"> </w:t>
            </w: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E9296D" w:rsidRDefault="00E9296D" w:rsidP="00037D6E">
            <w:pPr>
              <w:ind w:right="-70"/>
              <w:jc w:val="center"/>
            </w:pPr>
          </w:p>
          <w:p w:rsidR="00C42BE9" w:rsidRPr="00C42BE9" w:rsidRDefault="00C42BE9" w:rsidP="00851AFA">
            <w:pPr>
              <w:ind w:right="-70"/>
            </w:pPr>
          </w:p>
        </w:tc>
        <w:tc>
          <w:tcPr>
            <w:tcW w:w="9497" w:type="dxa"/>
            <w:gridSpan w:val="3"/>
          </w:tcPr>
          <w:tbl>
            <w:tblPr>
              <w:tblW w:w="9443" w:type="dxa"/>
              <w:tblLayout w:type="fixed"/>
              <w:tblCellMar>
                <w:left w:w="70" w:type="dxa"/>
                <w:right w:w="70" w:type="dxa"/>
              </w:tblCellMar>
              <w:tblLook w:val="0000" w:firstRow="0" w:lastRow="0" w:firstColumn="0" w:lastColumn="0" w:noHBand="0" w:noVBand="0"/>
            </w:tblPr>
            <w:tblGrid>
              <w:gridCol w:w="142"/>
              <w:gridCol w:w="4481"/>
              <w:gridCol w:w="284"/>
              <w:gridCol w:w="4536"/>
            </w:tblGrid>
            <w:tr w:rsidR="00C42BE9" w:rsidRPr="00C42BE9" w:rsidTr="000272EF">
              <w:trPr>
                <w:gridBefore w:val="1"/>
                <w:wBefore w:w="142" w:type="dxa"/>
                <w:trHeight w:val="566"/>
              </w:trPr>
              <w:tc>
                <w:tcPr>
                  <w:tcW w:w="9301" w:type="dxa"/>
                  <w:gridSpan w:val="3"/>
                </w:tcPr>
                <w:p w:rsidR="00C42BE9" w:rsidRPr="00C42BE9" w:rsidRDefault="00E9296D" w:rsidP="00C42BE9">
                  <w:pPr>
                    <w:shd w:val="clear" w:color="auto" w:fill="auto"/>
                    <w:autoSpaceDE w:val="0"/>
                    <w:autoSpaceDN w:val="0"/>
                    <w:adjustRightInd w:val="0"/>
                    <w:spacing w:before="120"/>
                  </w:pPr>
                  <w:r w:rsidRPr="00E9296D">
                    <w:t>Информация об актуализации схемы теплоснабжения города Новосибирска до 2023 года на 2019 год, в том числе о запланированном переводе в резерв и (или) выводе из эксплуатации котельных, с последующей передачей нагрузок на другие источники тепловой энергии</w:t>
                  </w:r>
                </w:p>
              </w:tc>
            </w:tr>
            <w:tr w:rsidR="00C42BE9" w:rsidRPr="00C42BE9" w:rsidTr="00E9296D">
              <w:trPr>
                <w:gridBefore w:val="1"/>
                <w:wBefore w:w="142" w:type="dxa"/>
                <w:trHeight w:val="1097"/>
              </w:trPr>
              <w:tc>
                <w:tcPr>
                  <w:tcW w:w="4481" w:type="dxa"/>
                </w:tcPr>
                <w:p w:rsidR="00E9296D" w:rsidRDefault="00C42BE9" w:rsidP="00E9296D">
                  <w:r w:rsidRPr="00C42BE9">
                    <w:t xml:space="preserve">Докладчик: </w:t>
                  </w:r>
                  <w:r w:rsidR="00E9296D">
                    <w:t xml:space="preserve">Перязев </w:t>
                  </w:r>
                </w:p>
                <w:p w:rsidR="00C42BE9" w:rsidRPr="00C42BE9" w:rsidRDefault="00E9296D" w:rsidP="00C42BE9">
                  <w:r>
                    <w:t>Дмитрий Геннадьевич</w:t>
                  </w:r>
                </w:p>
              </w:tc>
              <w:tc>
                <w:tcPr>
                  <w:tcW w:w="284" w:type="dxa"/>
                </w:tcPr>
                <w:p w:rsidR="00C42BE9" w:rsidRDefault="000272EF" w:rsidP="000272EF">
                  <w:pPr>
                    <w:ind w:right="-70"/>
                  </w:pPr>
                  <w:r>
                    <w:t>-</w:t>
                  </w:r>
                </w:p>
                <w:p w:rsidR="000272EF" w:rsidRDefault="000272EF" w:rsidP="000272EF">
                  <w:pPr>
                    <w:ind w:right="-70"/>
                  </w:pPr>
                </w:p>
                <w:p w:rsidR="000272EF" w:rsidRPr="00C42BE9" w:rsidRDefault="00E9296D" w:rsidP="000272EF">
                  <w:pPr>
                    <w:ind w:right="-70"/>
                  </w:pPr>
                  <w:r>
                    <w:t xml:space="preserve">  </w:t>
                  </w:r>
                </w:p>
              </w:tc>
              <w:tc>
                <w:tcPr>
                  <w:tcW w:w="4536" w:type="dxa"/>
                </w:tcPr>
                <w:p w:rsidR="00C42BE9" w:rsidRPr="00C42BE9" w:rsidRDefault="000272EF" w:rsidP="000272EF">
                  <w:r w:rsidRPr="000272EF">
                    <w:t>начальник департамента энергетики, жилищного и коммунального хозяйства города</w:t>
                  </w:r>
                </w:p>
              </w:tc>
            </w:tr>
            <w:tr w:rsidR="00E9296D" w:rsidRPr="00C42BE9" w:rsidTr="00851AFA">
              <w:trPr>
                <w:trHeight w:val="566"/>
              </w:trPr>
              <w:tc>
                <w:tcPr>
                  <w:tcW w:w="9443" w:type="dxa"/>
                  <w:gridSpan w:val="4"/>
                </w:tcPr>
                <w:p w:rsidR="00E9296D" w:rsidRPr="00C42BE9" w:rsidRDefault="00E9296D" w:rsidP="00037D6E">
                  <w:pPr>
                    <w:shd w:val="clear" w:color="auto" w:fill="auto"/>
                    <w:autoSpaceDE w:val="0"/>
                    <w:autoSpaceDN w:val="0"/>
                    <w:adjustRightInd w:val="0"/>
                    <w:spacing w:before="120"/>
                  </w:pPr>
                  <w:r w:rsidRPr="00E9296D">
                    <w:t>Об обращении депутата Совета депутатов города Новосибирска Митряшиной Екатерины Николаевны по вопросу разработки программных мероприятий по обустройству дорог индивидуальной жилой застройки города Новосибирска, с возможностью выполнения необходимых работ по освещению, водоснабжению, установки детских и спортивных площадок</w:t>
                  </w:r>
                </w:p>
              </w:tc>
            </w:tr>
            <w:tr w:rsidR="00E9296D" w:rsidRPr="00C42BE9" w:rsidTr="00851AFA">
              <w:trPr>
                <w:trHeight w:val="566"/>
              </w:trPr>
              <w:tc>
                <w:tcPr>
                  <w:tcW w:w="4623" w:type="dxa"/>
                  <w:gridSpan w:val="2"/>
                </w:tcPr>
                <w:p w:rsidR="00E9296D" w:rsidRDefault="00E9296D" w:rsidP="00E9296D">
                  <w:r w:rsidRPr="00C42BE9">
                    <w:t xml:space="preserve">Докладчик: </w:t>
                  </w:r>
                  <w:r>
                    <w:t xml:space="preserve">Митряшина </w:t>
                  </w:r>
                </w:p>
                <w:p w:rsidR="00E9296D" w:rsidRDefault="00E9296D" w:rsidP="00E9296D">
                  <w:r>
                    <w:t>Екатерина Николаевна</w:t>
                  </w:r>
                </w:p>
                <w:p w:rsidR="00E9296D" w:rsidRDefault="00E9296D" w:rsidP="00037D6E"/>
                <w:p w:rsidR="00E9296D" w:rsidRPr="00C42BE9" w:rsidRDefault="00E9296D" w:rsidP="00037D6E"/>
              </w:tc>
              <w:tc>
                <w:tcPr>
                  <w:tcW w:w="284" w:type="dxa"/>
                </w:tcPr>
                <w:p w:rsidR="00E9296D" w:rsidRPr="00C42BE9" w:rsidRDefault="00E9296D" w:rsidP="00037D6E">
                  <w:pPr>
                    <w:ind w:left="-70" w:right="-70"/>
                    <w:jc w:val="center"/>
                  </w:pPr>
                  <w:r>
                    <w:t>-</w:t>
                  </w:r>
                </w:p>
              </w:tc>
              <w:tc>
                <w:tcPr>
                  <w:tcW w:w="4536" w:type="dxa"/>
                </w:tcPr>
                <w:p w:rsidR="00E9296D" w:rsidRPr="00C42BE9" w:rsidRDefault="00E9296D" w:rsidP="000272EF">
                  <w:r w:rsidRPr="00E9296D">
                    <w:t>депутат Совета депутатов города Новосибирска</w:t>
                  </w:r>
                </w:p>
              </w:tc>
            </w:tr>
          </w:tbl>
          <w:p w:rsidR="00C42BE9" w:rsidRPr="00C42BE9" w:rsidRDefault="00C42BE9" w:rsidP="00037D6E">
            <w:pPr>
              <w:shd w:val="clear" w:color="auto" w:fill="auto"/>
              <w:autoSpaceDE w:val="0"/>
              <w:autoSpaceDN w:val="0"/>
              <w:adjustRightInd w:val="0"/>
              <w:spacing w:before="120"/>
            </w:pPr>
          </w:p>
        </w:tc>
      </w:tr>
    </w:tbl>
    <w:p w:rsidR="00E9296D" w:rsidRDefault="00E9296D" w:rsidP="00A57321">
      <w:pPr>
        <w:rPr>
          <w:b/>
          <w:color w:val="000000"/>
        </w:rPr>
      </w:pPr>
    </w:p>
    <w:p w:rsidR="00E9296D" w:rsidRPr="00B20B9A" w:rsidRDefault="00B20B9A" w:rsidP="00B20B9A">
      <w:pPr>
        <w:rPr>
          <w:color w:val="000000"/>
        </w:rPr>
      </w:pPr>
      <w:r>
        <w:rPr>
          <w:b/>
          <w:color w:val="000000"/>
        </w:rPr>
        <w:t xml:space="preserve">1.Слушали Веселкова А. В. – </w:t>
      </w:r>
      <w:r w:rsidRPr="00B20B9A">
        <w:rPr>
          <w:color w:val="000000"/>
        </w:rPr>
        <w:t>Проинформировал О проекте решения Совета депутатов города Новосибирска «О внесении изменений в решение Совета депутатов города Новосибирска от 25.12.2017 № 532 «О бюджете города Новосибирска на 2018 год и плановый период 2019 и 2020 годов» (первое чтение)</w:t>
      </w:r>
    </w:p>
    <w:p w:rsidR="009612EB" w:rsidRPr="005E54A0" w:rsidRDefault="005E54A0" w:rsidP="005E54A0">
      <w:pPr>
        <w:rPr>
          <w:color w:val="000000"/>
        </w:rPr>
      </w:pPr>
      <w:r w:rsidRPr="005E54A0">
        <w:rPr>
          <w:b/>
          <w:color w:val="000000"/>
        </w:rPr>
        <w:lastRenderedPageBreak/>
        <w:t>Кудин И. В.</w:t>
      </w:r>
      <w:r>
        <w:rPr>
          <w:color w:val="000000"/>
        </w:rPr>
        <w:t xml:space="preserve"> </w:t>
      </w:r>
      <w:r w:rsidRPr="005E54A0">
        <w:rPr>
          <w:color w:val="000000"/>
        </w:rPr>
        <w:t>– Какие будут вопросы? Кто хотел бы высказаться?</w:t>
      </w:r>
    </w:p>
    <w:p w:rsidR="00A57321" w:rsidRDefault="00BA49E2" w:rsidP="009612EB">
      <w:pPr>
        <w:rPr>
          <w:color w:val="000000"/>
        </w:rPr>
      </w:pPr>
      <w:r w:rsidRPr="00BA49E2">
        <w:rPr>
          <w:b/>
          <w:color w:val="000000"/>
        </w:rPr>
        <w:t>Илюхин В. В.</w:t>
      </w:r>
      <w:r>
        <w:rPr>
          <w:color w:val="000000"/>
        </w:rPr>
        <w:t xml:space="preserve"> – по ремонту дорог в 2019 года в Пашино, рассмотрели и приняли решение отказать в 2018, в 2019 обещали. Но здесь ничего нет.</w:t>
      </w:r>
    </w:p>
    <w:p w:rsidR="00A57321" w:rsidRDefault="00BA49E2" w:rsidP="009612EB">
      <w:pPr>
        <w:rPr>
          <w:color w:val="000000"/>
        </w:rPr>
      </w:pPr>
      <w:r w:rsidRPr="00BA49E2">
        <w:rPr>
          <w:b/>
          <w:color w:val="000000"/>
        </w:rPr>
        <w:t>Алексеевский Ю. В.</w:t>
      </w:r>
      <w:r>
        <w:rPr>
          <w:color w:val="000000"/>
        </w:rPr>
        <w:t xml:space="preserve"> – много и так сделали в Пашино на 2,5 млн. рублей.</w:t>
      </w:r>
    </w:p>
    <w:p w:rsidR="00A57321" w:rsidRPr="00BA49E2" w:rsidRDefault="00BA49E2" w:rsidP="00BA49E2">
      <w:pPr>
        <w:rPr>
          <w:color w:val="000000"/>
        </w:rPr>
      </w:pPr>
      <w:r w:rsidRPr="00BA49E2">
        <w:rPr>
          <w:b/>
          <w:color w:val="000000"/>
        </w:rPr>
        <w:t xml:space="preserve">Илюхин В. В. </w:t>
      </w:r>
      <w:r w:rsidRPr="00BA49E2">
        <w:rPr>
          <w:color w:val="000000"/>
        </w:rPr>
        <w:t>–</w:t>
      </w:r>
      <w:r>
        <w:rPr>
          <w:color w:val="000000"/>
        </w:rPr>
        <w:t xml:space="preserve"> </w:t>
      </w:r>
      <w:r w:rsidR="009C6783">
        <w:rPr>
          <w:color w:val="000000"/>
        </w:rPr>
        <w:t>ул. Новоуральской нет.</w:t>
      </w:r>
    </w:p>
    <w:p w:rsidR="00F271E3" w:rsidRPr="00F271E3" w:rsidRDefault="00F271E3" w:rsidP="00F271E3">
      <w:r w:rsidRPr="00F271E3">
        <w:rPr>
          <w:b/>
        </w:rPr>
        <w:t>Буреев Б. В.</w:t>
      </w:r>
      <w:r w:rsidRPr="00F271E3">
        <w:t xml:space="preserve"> - Рассматриваем внесения изменений в 2018 год. На 2019 год дороги в Пашино еще планируются, целевая субсидия из областного бюджета. </w:t>
      </w:r>
    </w:p>
    <w:p w:rsidR="00F271E3" w:rsidRPr="00F271E3" w:rsidRDefault="00F271E3" w:rsidP="00F271E3">
      <w:r w:rsidRPr="00F271E3">
        <w:rPr>
          <w:b/>
        </w:rPr>
        <w:t>Илюхин В. В.</w:t>
      </w:r>
      <w:r w:rsidRPr="00F271E3">
        <w:t xml:space="preserve"> -  330 млн руб.  это штрафы. А за что?</w:t>
      </w:r>
    </w:p>
    <w:p w:rsidR="00F271E3" w:rsidRPr="00F271E3" w:rsidRDefault="00F271E3" w:rsidP="00F271E3">
      <w:r w:rsidRPr="00F271E3">
        <w:rPr>
          <w:b/>
        </w:rPr>
        <w:t>Веселков А. В.</w:t>
      </w:r>
      <w:r w:rsidRPr="00F271E3">
        <w:t xml:space="preserve"> -  Нас штрафуют за не соблюдение ГИБДД, текущего и капитального ремонта, содержание дорожно-транспортной сети и др.</w:t>
      </w:r>
    </w:p>
    <w:p w:rsidR="00F271E3" w:rsidRPr="00F271E3" w:rsidRDefault="00F271E3" w:rsidP="00F271E3">
      <w:r w:rsidRPr="00F271E3">
        <w:rPr>
          <w:b/>
        </w:rPr>
        <w:t>Кудин И. В.</w:t>
      </w:r>
      <w:r w:rsidRPr="00F271E3">
        <w:t xml:space="preserve"> -  Сама цифра впечатляет.</w:t>
      </w:r>
    </w:p>
    <w:p w:rsidR="00F271E3" w:rsidRPr="00F271E3" w:rsidRDefault="00F271E3" w:rsidP="00F271E3">
      <w:r w:rsidRPr="00F271E3">
        <w:rPr>
          <w:b/>
        </w:rPr>
        <w:t>Митряшина Е. Н.</w:t>
      </w:r>
      <w:r w:rsidRPr="00F271E3">
        <w:t xml:space="preserve"> -  У администрации Дзержинского района города существуют ли резервные фонды и по какому принципу они формируются?</w:t>
      </w:r>
    </w:p>
    <w:p w:rsidR="00F271E3" w:rsidRPr="00F271E3" w:rsidRDefault="00F271E3" w:rsidP="00F271E3">
      <w:r w:rsidRPr="00F271E3">
        <w:rPr>
          <w:b/>
        </w:rPr>
        <w:t>Веселков А. В.</w:t>
      </w:r>
      <w:r w:rsidRPr="00F271E3">
        <w:t xml:space="preserve"> -  Резервный фонд у нас один, но подразделяется на два: один «большой» фонд мэра и на ликвидацию аварий ЧС существует фонд. Остаток «большого» резервного фонда 8 млн. </w:t>
      </w:r>
    </w:p>
    <w:p w:rsidR="00F075CF" w:rsidRPr="00F075CF" w:rsidRDefault="00F075CF" w:rsidP="00F271E3">
      <w:r>
        <w:rPr>
          <w:b/>
        </w:rPr>
        <w:t xml:space="preserve">Кудина И. В. – </w:t>
      </w:r>
      <w:r w:rsidRPr="00F075CF">
        <w:t>Прошу голосовать, коллеги.</w:t>
      </w:r>
    </w:p>
    <w:p w:rsidR="00F075CF" w:rsidRDefault="00F075CF" w:rsidP="00F075CF">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841B2F">
        <w:rPr>
          <w:b/>
          <w:color w:val="000000"/>
        </w:rPr>
        <w:t>10</w:t>
      </w:r>
      <w:r w:rsidRPr="00813C24">
        <w:rPr>
          <w:b/>
          <w:color w:val="000000"/>
        </w:rPr>
        <w:t>-</w:t>
      </w:r>
      <w:r>
        <w:rPr>
          <w:b/>
          <w:color w:val="000000"/>
        </w:rPr>
        <w:t xml:space="preserve"> </w:t>
      </w:r>
      <w:r w:rsidR="00841B2F" w:rsidRPr="00841B2F">
        <w:rPr>
          <w:color w:val="000000"/>
        </w:rPr>
        <w:t>(Кудин И. В., Титаренко И. Н., Константинова И. И., Курбатов Д. Г., Лебедев Е. В., Дебов Г. В., Червов Д. В., Илюхин В. В., Атякшев И. А., Митряшина Е. Н.)</w:t>
      </w:r>
    </w:p>
    <w:p w:rsidR="00F075CF" w:rsidRPr="004A4C7A" w:rsidRDefault="00F075CF" w:rsidP="00F075CF">
      <w:pPr>
        <w:tabs>
          <w:tab w:val="num" w:pos="720"/>
        </w:tabs>
      </w:pPr>
      <w:r w:rsidRPr="004A4C7A">
        <w:rPr>
          <w:b/>
        </w:rPr>
        <w:t>«</w:t>
      </w:r>
      <w:r w:rsidR="0031694A" w:rsidRPr="004A4C7A">
        <w:rPr>
          <w:b/>
        </w:rPr>
        <w:t>воздержался»</w:t>
      </w:r>
      <w:r w:rsidR="0031694A">
        <w:rPr>
          <w:b/>
        </w:rPr>
        <w:t xml:space="preserve"> -</w:t>
      </w:r>
      <w:r>
        <w:rPr>
          <w:b/>
        </w:rPr>
        <w:t xml:space="preserve"> </w:t>
      </w:r>
      <w:r w:rsidRPr="00813C24">
        <w:t>«Нет»</w:t>
      </w:r>
    </w:p>
    <w:p w:rsidR="00F075CF" w:rsidRDefault="00F075CF" w:rsidP="00F075CF">
      <w:pPr>
        <w:tabs>
          <w:tab w:val="num" w:pos="720"/>
        </w:tabs>
      </w:pPr>
      <w:r>
        <w:rPr>
          <w:b/>
        </w:rPr>
        <w:t>«п</w:t>
      </w:r>
      <w:r w:rsidRPr="00813C24">
        <w:rPr>
          <w:b/>
        </w:rPr>
        <w:t>ротив</w:t>
      </w:r>
      <w:r>
        <w:rPr>
          <w:b/>
        </w:rPr>
        <w:t>»</w:t>
      </w:r>
      <w:r w:rsidRPr="00813C24">
        <w:rPr>
          <w:b/>
        </w:rPr>
        <w:t xml:space="preserve"> </w:t>
      </w:r>
      <w:r w:rsidRPr="00813C24">
        <w:t>– «Нет»</w:t>
      </w:r>
    </w:p>
    <w:p w:rsidR="00AA02A3" w:rsidRDefault="00AA02A3" w:rsidP="00F075CF">
      <w:pPr>
        <w:tabs>
          <w:tab w:val="num" w:pos="720"/>
        </w:tabs>
      </w:pPr>
      <w:r w:rsidRPr="00AA02A3">
        <w:t>2</w:t>
      </w:r>
      <w:r>
        <w:t xml:space="preserve">. </w:t>
      </w:r>
      <w:r w:rsidRPr="00AA02A3">
        <w:rPr>
          <w:b/>
        </w:rPr>
        <w:t xml:space="preserve">Слушали Перязева Д. Г. </w:t>
      </w:r>
      <w:r>
        <w:rPr>
          <w:b/>
        </w:rPr>
        <w:t xml:space="preserve">- </w:t>
      </w:r>
      <w:r w:rsidRPr="00AA02A3">
        <w:t>Проинформировал по вопросу:</w:t>
      </w:r>
      <w:r>
        <w:t xml:space="preserve"> </w:t>
      </w:r>
      <w:r w:rsidRPr="005A4BAF">
        <w:t>Информация</w:t>
      </w:r>
      <w:r>
        <w:t xml:space="preserve"> об актуализации схемы теплоснабжения города Новосибирска до 2023 года на 2019 год, в том числе о запланированном переводе в резерв и (или) выводе из эксплуатации котельных, с последующей передачей нагрузок на другие источники тепловой энергии</w:t>
      </w:r>
    </w:p>
    <w:p w:rsidR="00B9056D" w:rsidRPr="00B9056D" w:rsidRDefault="00B9056D" w:rsidP="00B9056D">
      <w:pPr>
        <w:spacing w:line="276" w:lineRule="auto"/>
      </w:pPr>
      <w:r w:rsidRPr="00B9056D">
        <w:rPr>
          <w:b/>
        </w:rPr>
        <w:t>Кудин И. В.</w:t>
      </w:r>
      <w:r w:rsidRPr="00B9056D">
        <w:t xml:space="preserve"> -  Летом эта информация была в прессе, был ажиотаж. Никаких действий по выводу котельной не может быть.</w:t>
      </w:r>
    </w:p>
    <w:p w:rsidR="00B9056D" w:rsidRPr="00B9056D" w:rsidRDefault="00B9056D" w:rsidP="00B9056D">
      <w:pPr>
        <w:spacing w:line="276" w:lineRule="auto"/>
      </w:pPr>
      <w:r w:rsidRPr="00B9056D">
        <w:rPr>
          <w:b/>
        </w:rPr>
        <w:t>Дамаев Д. В.</w:t>
      </w:r>
      <w:r w:rsidRPr="00B9056D">
        <w:t xml:space="preserve"> -  Разработка схемы теплоснабжения – это обязанности муниципалитета? Или обязанность СГК? </w:t>
      </w:r>
    </w:p>
    <w:p w:rsidR="00B9056D" w:rsidRPr="00B9056D" w:rsidRDefault="00B9056D" w:rsidP="00B9056D">
      <w:pPr>
        <w:spacing w:line="276" w:lineRule="auto"/>
      </w:pPr>
      <w:r w:rsidRPr="00B9056D">
        <w:rPr>
          <w:b/>
        </w:rPr>
        <w:t>Перязев Д. Г.</w:t>
      </w:r>
      <w:r w:rsidRPr="00B9056D">
        <w:t xml:space="preserve"> -  На сегодняшний день у города есть обязанность наличия данной схемы, но разработку данной схемы может вести орган управления, орган совместно с заявителем.</w:t>
      </w:r>
    </w:p>
    <w:p w:rsidR="00B9056D" w:rsidRPr="00B9056D" w:rsidRDefault="00B9056D" w:rsidP="00B9056D">
      <w:pPr>
        <w:spacing w:line="276" w:lineRule="auto"/>
      </w:pPr>
      <w:r w:rsidRPr="00B9056D">
        <w:rPr>
          <w:b/>
        </w:rPr>
        <w:t>Дамаев Д. В.</w:t>
      </w:r>
      <w:r w:rsidRPr="00B9056D">
        <w:t xml:space="preserve"> -  не смущает, что мы отдаем коммерческой организации? </w:t>
      </w:r>
    </w:p>
    <w:p w:rsidR="00B9056D" w:rsidRPr="00B9056D" w:rsidRDefault="00B9056D" w:rsidP="00B9056D">
      <w:pPr>
        <w:spacing w:line="276" w:lineRule="auto"/>
      </w:pPr>
      <w:r w:rsidRPr="00B9056D">
        <w:rPr>
          <w:b/>
        </w:rPr>
        <w:t>Перязев Д. Г.</w:t>
      </w:r>
      <w:r w:rsidRPr="00B9056D">
        <w:t xml:space="preserve"> -  Идеально конечно с муниципалитетом, но это большие средства. Это работа крупной инженерной организации. </w:t>
      </w:r>
    </w:p>
    <w:p w:rsidR="00B9056D" w:rsidRPr="00B9056D" w:rsidRDefault="00B9056D" w:rsidP="00B9056D">
      <w:pPr>
        <w:spacing w:line="276" w:lineRule="auto"/>
      </w:pPr>
      <w:r w:rsidRPr="00B9056D">
        <w:rPr>
          <w:b/>
        </w:rPr>
        <w:t>Кудин И. В.</w:t>
      </w:r>
      <w:r w:rsidRPr="00B9056D">
        <w:t xml:space="preserve"> -  </w:t>
      </w:r>
      <w:r>
        <w:t>Г</w:t>
      </w:r>
      <w:r w:rsidRPr="00B9056D">
        <w:t>лавное контроль, это Сибэко, 30 млн</w:t>
      </w:r>
      <w:r>
        <w:t>. рублей</w:t>
      </w:r>
      <w:r w:rsidRPr="00B9056D">
        <w:t xml:space="preserve"> находят</w:t>
      </w:r>
      <w:r>
        <w:t xml:space="preserve"> же.</w:t>
      </w:r>
    </w:p>
    <w:p w:rsidR="00B9056D" w:rsidRPr="00B9056D" w:rsidRDefault="00B9056D" w:rsidP="00B9056D">
      <w:pPr>
        <w:spacing w:line="276" w:lineRule="auto"/>
      </w:pPr>
      <w:r w:rsidRPr="00B9056D">
        <w:rPr>
          <w:b/>
        </w:rPr>
        <w:t>Дебов Г. В.</w:t>
      </w:r>
      <w:r w:rsidRPr="00B9056D">
        <w:t xml:space="preserve"> -  Без решения собственников эти котельные выводится не будут, это безусловно очень важный момент, который хотели знать все собственники, они обращались ко мне по этому вопросу. Принятие схемы теплоснабжения, вопрос резонансный, наверное, все-таки не должны проводиться слушания в период каникул, когда нет возможности организовать круглые столы, ни провести </w:t>
      </w:r>
      <w:r w:rsidRPr="00B9056D">
        <w:lastRenderedPageBreak/>
        <w:t>комиссию. При принятии данной схемы теплоснабжения и при принятии 59 котельных, муниципалитет не думал, что мы порождаем монополиста? Который будет в единственном числе поставлять тепло городу и влиять на тариф, и мы не будем никого другого иметь. Локальные котельные не являются конкурентом и большим сдерживающим фактором, но тем не менее какой-то сдерживающий фактор есть, ценообразования.</w:t>
      </w:r>
    </w:p>
    <w:p w:rsidR="00B9056D" w:rsidRPr="00B9056D" w:rsidRDefault="00B9056D" w:rsidP="00B9056D">
      <w:pPr>
        <w:spacing w:line="276" w:lineRule="auto"/>
      </w:pPr>
      <w:r w:rsidRPr="00B9056D">
        <w:rPr>
          <w:b/>
        </w:rPr>
        <w:t>Перязев Д. Г.</w:t>
      </w:r>
      <w:r w:rsidRPr="00B9056D">
        <w:t xml:space="preserve"> -  Могу сказать одно, все наши котельные – это недоработка компании Сибэко. В период эксплуатации у нас начал снижаться температурный график по всем зонам ТЭЦ, ушли на температурный график 115 градусов, что произошло, все основные магистрали, которые идут от ТЭЦ в связи со снижением качества теплоносителя не смогли провести дополнительную нагрузку – это возникло в следствии работы нашего Сибэко. </w:t>
      </w:r>
    </w:p>
    <w:p w:rsidR="00B9056D" w:rsidRPr="00B9056D" w:rsidRDefault="00B9056D" w:rsidP="00B9056D">
      <w:pPr>
        <w:spacing w:line="276" w:lineRule="auto"/>
      </w:pPr>
      <w:r w:rsidRPr="00B9056D">
        <w:rPr>
          <w:b/>
        </w:rPr>
        <w:t>Дебов Г. В.</w:t>
      </w:r>
      <w:r w:rsidRPr="00B9056D">
        <w:t xml:space="preserve"> - По образованию тарифа и стоимости. Некоторые организации говорят, о том, что могут конкурировать. В перспективе планируется открытие новых локальных источников?</w:t>
      </w:r>
    </w:p>
    <w:p w:rsidR="00B9056D" w:rsidRPr="00B9056D" w:rsidRDefault="00B9056D" w:rsidP="00B9056D">
      <w:pPr>
        <w:spacing w:line="276" w:lineRule="auto"/>
      </w:pPr>
      <w:r w:rsidRPr="00B9056D">
        <w:rPr>
          <w:b/>
        </w:rPr>
        <w:t xml:space="preserve">Перязев Д. Г. </w:t>
      </w:r>
      <w:r w:rsidRPr="00B9056D">
        <w:t>-  Да, безусловно, они также прописаны в схеме теплоснабжения</w:t>
      </w:r>
    </w:p>
    <w:p w:rsidR="00B9056D" w:rsidRPr="00B9056D" w:rsidRDefault="00B9056D" w:rsidP="00B9056D">
      <w:pPr>
        <w:spacing w:line="276" w:lineRule="auto"/>
      </w:pPr>
      <w:r w:rsidRPr="00B9056D">
        <w:rPr>
          <w:b/>
        </w:rPr>
        <w:t>Илюхин В. В.</w:t>
      </w:r>
      <w:r w:rsidRPr="00B9056D">
        <w:t xml:space="preserve"> -  Много лет слышу, что у нас износ сетей 70%, а вы сейчас говорите, что у нас теплоноситель упал на 35 градусов т.е. по сути дела лучше не становится. Есть ли какая-нибудь общая программа реконструкции, ремонта теплосетей, ну не может быть, что у нас износ 70%, легче то не становится и потом он будет уже 80%, потом про централизованное отопление нам надо будет забыть или вложить какие-то огромные деньги. Так вот, планируется ли у нас ремонт сетей? Есть ли какая-нибудь долгосрочная программа, чтобы мы могли сказать «вот сейчас у нас износ 70%, в этом году мы ремонтируем вот это, в этом вот это и т.д., например, за пятилетку износ становится 50%, +/- свели, но ремонт должен быть больше чем износ. Есть такие намерения?</w:t>
      </w:r>
    </w:p>
    <w:p w:rsidR="00B9056D" w:rsidRPr="00B9056D" w:rsidRDefault="00B9056D" w:rsidP="00B9056D">
      <w:pPr>
        <w:spacing w:line="276" w:lineRule="auto"/>
      </w:pPr>
      <w:r w:rsidRPr="00B9056D">
        <w:rPr>
          <w:b/>
        </w:rPr>
        <w:t>Перязев Д. Г.</w:t>
      </w:r>
      <w:r w:rsidRPr="00B9056D">
        <w:t xml:space="preserve"> -  На сегодняшний день, мы понимаем возраст наших теплосетей, такого графика нет, но мы к нему идем. Вчера получили график ремонта тепло сетей на следующий год. Формирование программы долголетнего ремонта. Действительно стоит вопрос о создании долголетней программы. 4% в год мы должны перекладывать по 20 км в год.</w:t>
      </w:r>
    </w:p>
    <w:p w:rsidR="00B9056D" w:rsidRPr="00B9056D" w:rsidRDefault="00B9056D" w:rsidP="00B9056D">
      <w:pPr>
        <w:spacing w:line="276" w:lineRule="auto"/>
      </w:pPr>
      <w:r w:rsidRPr="00B9056D">
        <w:rPr>
          <w:b/>
        </w:rPr>
        <w:t>Червов Д. В.</w:t>
      </w:r>
      <w:r w:rsidRPr="00B9056D">
        <w:t xml:space="preserve"> - Требует огромные вложения. За счет чего это будет происходить? Какие источники средств? Это будет гораздо дороже. За счет каких источников будут покрыты эти расходы? </w:t>
      </w:r>
    </w:p>
    <w:p w:rsidR="00B9056D" w:rsidRPr="00B9056D" w:rsidRDefault="00B9056D" w:rsidP="00B9056D">
      <w:pPr>
        <w:spacing w:line="276" w:lineRule="auto"/>
      </w:pPr>
      <w:r w:rsidRPr="00B9056D">
        <w:rPr>
          <w:b/>
        </w:rPr>
        <w:t>Перязев Д. Г.</w:t>
      </w:r>
      <w:r w:rsidRPr="00B9056D">
        <w:t xml:space="preserve"> -  У города существует структура контроля за тарифом. Сделают или не сделают на сегодняшний день, это не наша экономика.</w:t>
      </w:r>
    </w:p>
    <w:p w:rsidR="00B9056D" w:rsidRPr="00B9056D" w:rsidRDefault="00B9056D" w:rsidP="00B9056D">
      <w:pPr>
        <w:spacing w:line="276" w:lineRule="auto"/>
      </w:pPr>
      <w:r w:rsidRPr="00B9056D">
        <w:rPr>
          <w:b/>
        </w:rPr>
        <w:lastRenderedPageBreak/>
        <w:t>Колмаков А. В.</w:t>
      </w:r>
      <w:r w:rsidRPr="00B9056D">
        <w:t xml:space="preserve"> -  У нас от города 80% по теплоснабжению, 20% это у нас в основном выпадает Академгородок. Монополия она так и так есть. Что касается строительства котельных в 2000, это было политика предыдущего менеджмента, когда застройщику выдавались такие условия, чтобы было проще построить котельную. А те претензии, которые поступают, то они поступают от котельных, до этого было 19 котельных, после закрытия мясокомбината, стало 18, там мы покупали тепло от 100, дороже чем продаем. Что касается строительства – было 150 градусов и срезку до 115 градусов, должен быть ремонт и повышение теплоснабжения до 130 градусов. Пиковый режим 150 часов в год, когда холода. И ничего страшного не происходит, работаем. Не будет индивидуального тарифа, будет единый тариф.</w:t>
      </w:r>
    </w:p>
    <w:p w:rsidR="00B9056D" w:rsidRPr="00B9056D" w:rsidRDefault="00B9056D" w:rsidP="00B9056D">
      <w:pPr>
        <w:spacing w:line="276" w:lineRule="auto"/>
      </w:pPr>
      <w:r w:rsidRPr="00B9056D">
        <w:rPr>
          <w:b/>
        </w:rPr>
        <w:t>Дебов Г. В.</w:t>
      </w:r>
      <w:r w:rsidRPr="00B9056D">
        <w:t xml:space="preserve"> -  Кто-то от Горсовета присутствует в рабочие группы?</w:t>
      </w:r>
    </w:p>
    <w:p w:rsidR="00B9056D" w:rsidRPr="00B9056D" w:rsidRDefault="00B9056D" w:rsidP="00B9056D">
      <w:pPr>
        <w:spacing w:line="276" w:lineRule="auto"/>
      </w:pPr>
      <w:r w:rsidRPr="00B9056D">
        <w:rPr>
          <w:b/>
        </w:rPr>
        <w:t>Кудин И. В.</w:t>
      </w:r>
      <w:r w:rsidRPr="00B9056D">
        <w:t xml:space="preserve"> -  рабочая группа будет от муниципалитета. От Совета предложение, чтобы хотя бы два депутата вошли в эту группу.</w:t>
      </w:r>
    </w:p>
    <w:p w:rsidR="00B9056D" w:rsidRPr="00B9056D" w:rsidRDefault="00B9056D" w:rsidP="00B9056D">
      <w:pPr>
        <w:spacing w:line="276" w:lineRule="auto"/>
      </w:pPr>
      <w:r w:rsidRPr="00B9056D">
        <w:rPr>
          <w:b/>
        </w:rPr>
        <w:t>Дебов Г. В.</w:t>
      </w:r>
      <w:r w:rsidRPr="00B9056D">
        <w:t xml:space="preserve"> -  если можно будет, то включить меня в эту группу.</w:t>
      </w:r>
    </w:p>
    <w:p w:rsidR="00B9056D" w:rsidRPr="00B9056D" w:rsidRDefault="00B9056D" w:rsidP="00B9056D">
      <w:pPr>
        <w:spacing w:line="276" w:lineRule="auto"/>
      </w:pPr>
      <w:r w:rsidRPr="00B9056D">
        <w:rPr>
          <w:b/>
        </w:rPr>
        <w:t>Кудин И. В.</w:t>
      </w:r>
      <w:r w:rsidRPr="00B9056D">
        <w:t xml:space="preserve"> – </w:t>
      </w:r>
      <w:r w:rsidRPr="00B9056D">
        <w:rPr>
          <w:i/>
        </w:rPr>
        <w:t>Протокольно. Включить в состав рабочей группы Дебова Г. В.</w:t>
      </w:r>
    </w:p>
    <w:p w:rsidR="00B9056D" w:rsidRPr="00B9056D" w:rsidRDefault="00B9056D" w:rsidP="00B9056D">
      <w:pPr>
        <w:spacing w:line="276" w:lineRule="auto"/>
      </w:pPr>
      <w:r w:rsidRPr="00B9056D">
        <w:rPr>
          <w:b/>
        </w:rPr>
        <w:t>Сафиуллин Д. Э.</w:t>
      </w:r>
      <w:r w:rsidRPr="00B9056D">
        <w:t xml:space="preserve"> -  как только мне стало известно, что Сибирская генерирующая компания заявила интерес, об этом было доведено до Кудина Игоря Валерьевича, хотел бы сказать о позиции мэра и мое</w:t>
      </w:r>
      <w:r>
        <w:t>й</w:t>
      </w:r>
      <w:r w:rsidRPr="00B9056D">
        <w:t>, позиция проста, ни один источник теплоснабжения не будет выведен из эксплуатации, пока с этим руководителем не будет достигнуто согласие с руководителем, и не даст согласие муниципалитет. Как можно добиться согласия? Только после того когда ему что-то предложат. Сделать такие решения, чтобы мы могли вам доложить и это было целесообразно. Вы сначала порядок наведите у себя на сетях, вот когда вы нам это покажете, тогда мы и будем принимать решения. В отношении программы очень правильный вопрос, была программа и мы бы хотели к ней вернуться. Вернуться к этой программе 200 на 200. На магистральных сетях больше всего дефектов.  Наша задача остается укреплять наши МУПы.</w:t>
      </w:r>
    </w:p>
    <w:p w:rsidR="00B9056D" w:rsidRPr="00B9056D" w:rsidRDefault="00B9056D" w:rsidP="00B9056D">
      <w:pPr>
        <w:spacing w:line="276" w:lineRule="auto"/>
      </w:pPr>
      <w:r w:rsidRPr="00B9056D">
        <w:rPr>
          <w:b/>
        </w:rPr>
        <w:t>Кудин И. В.</w:t>
      </w:r>
      <w:r w:rsidRPr="00B9056D">
        <w:t xml:space="preserve"> - Мы к этому вопросу будем возвращаться не реже чем раз в квартал. Мы максимально открыто это будем обсуждать и будем вас информировать. </w:t>
      </w:r>
    </w:p>
    <w:p w:rsidR="00B9056D" w:rsidRPr="00B9056D" w:rsidRDefault="00B9056D" w:rsidP="00B9056D">
      <w:pPr>
        <w:shd w:val="clear" w:color="auto" w:fill="auto"/>
        <w:spacing w:line="276" w:lineRule="auto"/>
      </w:pPr>
      <w:r w:rsidRPr="00B9056D">
        <w:rPr>
          <w:b/>
        </w:rPr>
        <w:t>ГОЛОСОВАЛИ:</w:t>
      </w:r>
      <w:r w:rsidRPr="00B9056D">
        <w:t xml:space="preserve"> </w:t>
      </w:r>
      <w:r w:rsidRPr="00B9056D">
        <w:rPr>
          <w:b/>
        </w:rPr>
        <w:t>«за»</w:t>
      </w:r>
      <w:r w:rsidRPr="00B9056D">
        <w:t xml:space="preserve"> -</w:t>
      </w:r>
      <w:r w:rsidRPr="00B9056D">
        <w:rPr>
          <w:b/>
        </w:rPr>
        <w:t xml:space="preserve"> 10- </w:t>
      </w:r>
      <w:r w:rsidRPr="00B9056D">
        <w:t>(Кудин И. В., Титаренко И. Н., Константинова И. И., Курбатов Д. Г., Лебедев Е. В., Дебов Г. В., Червов Д. В., Илюхин В. В., Атякшев И. А., Митряшина Е. Н.)</w:t>
      </w:r>
    </w:p>
    <w:p w:rsidR="00B9056D" w:rsidRPr="00B9056D" w:rsidRDefault="00B9056D" w:rsidP="002018F2">
      <w:pPr>
        <w:shd w:val="clear" w:color="auto" w:fill="auto"/>
        <w:spacing w:line="276" w:lineRule="auto"/>
      </w:pPr>
      <w:r w:rsidRPr="00B9056D">
        <w:rPr>
          <w:b/>
        </w:rPr>
        <w:t xml:space="preserve">«воздержался» - </w:t>
      </w:r>
      <w:r w:rsidRPr="00B9056D">
        <w:t>«Нет»</w:t>
      </w:r>
    </w:p>
    <w:p w:rsidR="00B9056D" w:rsidRPr="00B9056D" w:rsidRDefault="00B9056D" w:rsidP="002018F2">
      <w:pPr>
        <w:shd w:val="clear" w:color="auto" w:fill="auto"/>
        <w:spacing w:line="276" w:lineRule="auto"/>
      </w:pPr>
      <w:r w:rsidRPr="00B9056D">
        <w:rPr>
          <w:b/>
        </w:rPr>
        <w:t xml:space="preserve">«против» </w:t>
      </w:r>
      <w:r w:rsidRPr="00B9056D">
        <w:t>– «Нет»</w:t>
      </w:r>
    </w:p>
    <w:p w:rsidR="005A4BAF" w:rsidRDefault="002018F2" w:rsidP="00F075CF">
      <w:pPr>
        <w:tabs>
          <w:tab w:val="num" w:pos="720"/>
        </w:tabs>
      </w:pPr>
      <w:r>
        <w:t>3. Слушали Митряшину Е. Н. Проинформирова</w:t>
      </w:r>
      <w:r w:rsidR="009D2772">
        <w:t>ла</w:t>
      </w:r>
      <w:r>
        <w:t xml:space="preserve"> по вопросу: </w:t>
      </w:r>
      <w:r w:rsidR="009D2772" w:rsidRPr="009D2772">
        <w:t xml:space="preserve">Об обращении депутата Совета депутатов города Новосибирска Митряшиной Екатерины </w:t>
      </w:r>
      <w:r w:rsidR="009D2772" w:rsidRPr="009D2772">
        <w:lastRenderedPageBreak/>
        <w:t>Николаевны по вопросу разработки программных мероприятий по обустройству дорог индивидуальной жилой застройки города Новосибирска, с возможностью выполнения необходимых работ по освещению, водоснабжению, установки детских и спортивных площадок</w:t>
      </w:r>
    </w:p>
    <w:p w:rsidR="00422574" w:rsidRPr="00134227" w:rsidRDefault="00422574" w:rsidP="00422574">
      <w:pPr>
        <w:spacing w:line="276" w:lineRule="auto"/>
      </w:pPr>
      <w:r w:rsidRPr="00134227">
        <w:rPr>
          <w:b/>
        </w:rPr>
        <w:t>Сердюк Ю. А.</w:t>
      </w:r>
      <w:r w:rsidRPr="00134227">
        <w:t xml:space="preserve"> -  Все было расписано, я думал, что это программа, и я пользовался ею и при разговорах с гражданами. Сожалею, что такой программы нет, жители частного сектора обделены вниманием, это должно касаться всех департаментов и ЖКХ и нашего и др. курируемые администрациями каждого района.</w:t>
      </w:r>
    </w:p>
    <w:p w:rsidR="00422574" w:rsidRPr="00134227" w:rsidRDefault="00422574" w:rsidP="00422574">
      <w:pPr>
        <w:spacing w:line="276" w:lineRule="auto"/>
      </w:pPr>
      <w:r w:rsidRPr="00134227">
        <w:rPr>
          <w:b/>
        </w:rPr>
        <w:t>Перязев Д. Г.</w:t>
      </w:r>
      <w:r w:rsidRPr="00134227">
        <w:t xml:space="preserve"> -  То есть на сегодняшний день, что по газоотведению и т.д. существует специальное законодательство, о возможности осуществления и без госпрограмм, чем и пользуются наши заявители сейчас. Это не говорит о том, что нельзя создать данную программу. Мы говорим о том, что законодательство уже регламентирует о подключении. Были бы возможности, мы бы были только за.</w:t>
      </w:r>
    </w:p>
    <w:p w:rsidR="00422574" w:rsidRPr="00134227" w:rsidRDefault="00422574" w:rsidP="00422574">
      <w:pPr>
        <w:spacing w:line="276" w:lineRule="auto"/>
      </w:pPr>
      <w:r w:rsidRPr="00134227">
        <w:rPr>
          <w:b/>
        </w:rPr>
        <w:t>Зарубин Ю. Ф.</w:t>
      </w:r>
      <w:r w:rsidRPr="00134227">
        <w:t xml:space="preserve"> - вопрос этот старый, мы его уже поднимали еще при Городецком В. Ф.  Нас уверяли, что программа рассматривалась, разрабатывалась, но потом всё сошло на нет. Я полностью поддерживаю Екатерину Николаевну, и департамент, это действительно так. Делаются наказы, но это все носит не системный характер. Есть точки соприкосновения с гражданами, надо отзываться и реагировать.</w:t>
      </w:r>
    </w:p>
    <w:p w:rsidR="00422574" w:rsidRPr="00134227" w:rsidRDefault="00422574" w:rsidP="00422574">
      <w:pPr>
        <w:spacing w:line="276" w:lineRule="auto"/>
      </w:pPr>
      <w:r w:rsidRPr="00134227">
        <w:rPr>
          <w:b/>
        </w:rPr>
        <w:t>Алексеевский Ю. В.</w:t>
      </w:r>
      <w:r w:rsidRPr="00134227">
        <w:t xml:space="preserve"> -  Для выполнения работ частного сектора, для меня существует уже программа – это выполнения наказа Совета депутатов г. Новосибирска по годам, она обязательна для выполнения. Для частного сектора в 2006 году была программа, но не было тогда выполнения депутатских наказов. </w:t>
      </w:r>
    </w:p>
    <w:p w:rsidR="00422574" w:rsidRPr="00134227" w:rsidRDefault="00422574" w:rsidP="00422574">
      <w:pPr>
        <w:spacing w:line="276" w:lineRule="auto"/>
      </w:pPr>
      <w:r w:rsidRPr="00134227">
        <w:rPr>
          <w:b/>
        </w:rPr>
        <w:t xml:space="preserve">Кудин И. В. </w:t>
      </w:r>
      <w:r w:rsidRPr="00134227">
        <w:t>- мы будем в этом направлении работать.</w:t>
      </w:r>
    </w:p>
    <w:p w:rsidR="00422574" w:rsidRPr="00134227" w:rsidRDefault="00422574" w:rsidP="00422574">
      <w:pPr>
        <w:spacing w:line="276" w:lineRule="auto"/>
      </w:pPr>
      <w:r w:rsidRPr="00134227">
        <w:rPr>
          <w:b/>
        </w:rPr>
        <w:t>Митряшина Е. Н.</w:t>
      </w:r>
      <w:r w:rsidRPr="00134227">
        <w:t xml:space="preserve"> -  300 млн, которые были выделены, они были направлены именно на наказы, которые были даны депутату. У меня был такой случай, что делали отсыпку от одного дома до другого, пока это делали уже еще 10 домов построилось. Наказы депутатов конечно хорошо, но понимаете, пока одно делается, уже новая улица появляется.</w:t>
      </w:r>
    </w:p>
    <w:p w:rsidR="00422574" w:rsidRPr="00134227" w:rsidRDefault="00422574" w:rsidP="00422574">
      <w:pPr>
        <w:spacing w:line="276" w:lineRule="auto"/>
      </w:pPr>
      <w:r w:rsidRPr="00134227">
        <w:rPr>
          <w:b/>
        </w:rPr>
        <w:t>Кудин И. В.</w:t>
      </w:r>
      <w:r w:rsidRPr="00134227">
        <w:t xml:space="preserve"> -  все правильно говорите, наказы принимаем на пять лет.</w:t>
      </w:r>
    </w:p>
    <w:p w:rsidR="00422574" w:rsidRPr="00134227" w:rsidRDefault="00422574" w:rsidP="00422574">
      <w:pPr>
        <w:spacing w:line="276" w:lineRule="auto"/>
      </w:pPr>
      <w:r w:rsidRPr="00134227">
        <w:rPr>
          <w:b/>
        </w:rPr>
        <w:t>Лебедев Е. В.</w:t>
      </w:r>
      <w:r w:rsidRPr="00134227">
        <w:t xml:space="preserve"> - Недавно из СМИ узнал, что на одном участке у одного депутата в частном секторе сделали асфальт, у меня вопрос, это двойные стандарты? Или просто неведение других депутатов? Может мы какую-то процедуру скрытную не знаем. Это в районе улицы Ереванская. </w:t>
      </w:r>
    </w:p>
    <w:p w:rsidR="00422574" w:rsidRPr="00134227" w:rsidRDefault="00422574" w:rsidP="00422574">
      <w:pPr>
        <w:spacing w:line="276" w:lineRule="auto"/>
      </w:pPr>
      <w:r w:rsidRPr="00134227">
        <w:rPr>
          <w:b/>
        </w:rPr>
        <w:t>Алексеевский Ю. В.</w:t>
      </w:r>
      <w:r w:rsidRPr="00134227">
        <w:t xml:space="preserve"> -  Мы этот кусочек сделали, потому что там все дороги в асфальте. Если в индивидуальном порядке, то можно, а если весь массив, то представьте, что будет. Это будет восстание. </w:t>
      </w:r>
    </w:p>
    <w:p w:rsidR="00422574" w:rsidRPr="00134227" w:rsidRDefault="00422574" w:rsidP="00422574">
      <w:pPr>
        <w:shd w:val="clear" w:color="auto" w:fill="auto"/>
        <w:spacing w:line="276" w:lineRule="auto"/>
      </w:pPr>
      <w:r w:rsidRPr="00134227">
        <w:rPr>
          <w:b/>
        </w:rPr>
        <w:lastRenderedPageBreak/>
        <w:t>ГОЛОСОВАЛИ:</w:t>
      </w:r>
      <w:r w:rsidRPr="00134227">
        <w:t xml:space="preserve"> </w:t>
      </w:r>
      <w:r w:rsidRPr="00134227">
        <w:rPr>
          <w:b/>
        </w:rPr>
        <w:t>«за»</w:t>
      </w:r>
      <w:r w:rsidRPr="00134227">
        <w:t xml:space="preserve"> -</w:t>
      </w:r>
      <w:r w:rsidRPr="00134227">
        <w:rPr>
          <w:b/>
        </w:rPr>
        <w:t xml:space="preserve"> 10- </w:t>
      </w:r>
      <w:r w:rsidRPr="00134227">
        <w:t>(Кудин И. В., Титаренко И. Н., Константинова И. И., Курбатов Д. Г., Лебедев Е. В., Дебов Г. В., Червов Д. В., Илюхин В. В., Атякшев И. А., Митряшина Е. Н.)</w:t>
      </w:r>
    </w:p>
    <w:p w:rsidR="00422574" w:rsidRPr="00134227" w:rsidRDefault="00422574" w:rsidP="00422574">
      <w:pPr>
        <w:shd w:val="clear" w:color="auto" w:fill="auto"/>
        <w:spacing w:line="276" w:lineRule="auto"/>
      </w:pPr>
      <w:r w:rsidRPr="00134227">
        <w:rPr>
          <w:b/>
        </w:rPr>
        <w:t xml:space="preserve">«воздержался» - </w:t>
      </w:r>
      <w:r w:rsidRPr="00134227">
        <w:t>«Нет»</w:t>
      </w:r>
    </w:p>
    <w:p w:rsidR="00AA02A3" w:rsidRPr="00AA02A3" w:rsidRDefault="00422574" w:rsidP="00422574">
      <w:pPr>
        <w:shd w:val="clear" w:color="auto" w:fill="auto"/>
        <w:spacing w:line="276" w:lineRule="auto"/>
      </w:pPr>
      <w:r w:rsidRPr="00134227">
        <w:rPr>
          <w:b/>
        </w:rPr>
        <w:t xml:space="preserve">«против» </w:t>
      </w:r>
      <w:r w:rsidRPr="00134227">
        <w:t>– «Нет»</w:t>
      </w:r>
    </w:p>
    <w:p w:rsidR="00F075CF" w:rsidRDefault="00F075CF" w:rsidP="00F075CF">
      <w:r w:rsidRPr="007A0CC2">
        <w:rPr>
          <w:b/>
        </w:rPr>
        <w:t>РЕШИЛИ:</w:t>
      </w:r>
      <w:r w:rsidRPr="007A0CC2">
        <w:t xml:space="preserve"> проект решения комиссии принять </w:t>
      </w:r>
      <w:r>
        <w:t>в целом.</w:t>
      </w:r>
    </w:p>
    <w:p w:rsidR="00E251EB" w:rsidRDefault="00EC0E44" w:rsidP="00F50A26">
      <w:pPr>
        <w:tabs>
          <w:tab w:val="left" w:pos="1935"/>
        </w:tabs>
        <w:rPr>
          <w:b/>
        </w:rPr>
      </w:pPr>
      <w:r>
        <w:rPr>
          <w:b/>
        </w:rPr>
        <w:t>Кудин И. В.</w:t>
      </w:r>
      <w:r w:rsidR="00B03F30">
        <w:rPr>
          <w:b/>
        </w:rPr>
        <w:t xml:space="preserve"> –</w:t>
      </w:r>
      <w:r w:rsidR="004A5F57">
        <w:rPr>
          <w:b/>
        </w:rPr>
        <w:t xml:space="preserve"> </w:t>
      </w:r>
      <w:r w:rsidR="00B03F30" w:rsidRPr="00B03F30">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C92B3F" w:rsidRPr="00B74CDF" w:rsidRDefault="003A24BC"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422574" w:rsidRDefault="00422574" w:rsidP="0072433E">
      <w:pPr>
        <w:pStyle w:val="a5"/>
        <w:ind w:left="0"/>
      </w:pPr>
    </w:p>
    <w:p w:rsidR="00CA45BF" w:rsidRDefault="00CA45BF" w:rsidP="0072433E">
      <w:pPr>
        <w:pStyle w:val="a5"/>
        <w:ind w:left="0"/>
      </w:pPr>
    </w:p>
    <w:p w:rsidR="00CA45BF" w:rsidRDefault="00CA45BF" w:rsidP="0072433E">
      <w:pPr>
        <w:pStyle w:val="a5"/>
        <w:ind w:left="0"/>
      </w:pPr>
      <w:r>
        <w:t>Симонова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footerReference w:type="default" r:id="rId7"/>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7E8" w:rsidRDefault="009407E8" w:rsidP="00C95BBB">
      <w:r>
        <w:separator/>
      </w:r>
    </w:p>
  </w:endnote>
  <w:endnote w:type="continuationSeparator" w:id="0">
    <w:p w:rsidR="009407E8" w:rsidRDefault="009407E8"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A7" w:rsidRDefault="001C38EB">
    <w:pPr>
      <w:pStyle w:val="ac"/>
      <w:jc w:val="right"/>
    </w:pPr>
    <w:r>
      <w:fldChar w:fldCharType="begin"/>
    </w:r>
    <w:r>
      <w:instrText xml:space="preserve"> PAGE   \* MERGEFORMAT </w:instrText>
    </w:r>
    <w:r>
      <w:fldChar w:fldCharType="separate"/>
    </w:r>
    <w:r w:rsidR="00C82153">
      <w:rPr>
        <w:noProof/>
      </w:rPr>
      <w:t>2</w:t>
    </w:r>
    <w:r>
      <w:rPr>
        <w:noProof/>
      </w:rPr>
      <w:fldChar w:fldCharType="end"/>
    </w:r>
  </w:p>
  <w:p w:rsidR="002C61A7" w:rsidRDefault="002C6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7E8" w:rsidRDefault="009407E8" w:rsidP="00C95BBB">
      <w:r>
        <w:separator/>
      </w:r>
    </w:p>
  </w:footnote>
  <w:footnote w:type="continuationSeparator" w:id="0">
    <w:p w:rsidR="009407E8" w:rsidRDefault="009407E8"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0"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9"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9F4FB3"/>
    <w:multiLevelType w:val="hybridMultilevel"/>
    <w:tmpl w:val="BF722F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18"/>
  </w:num>
  <w:num w:numId="4">
    <w:abstractNumId w:val="25"/>
  </w:num>
  <w:num w:numId="5">
    <w:abstractNumId w:val="15"/>
  </w:num>
  <w:num w:numId="6">
    <w:abstractNumId w:val="3"/>
  </w:num>
  <w:num w:numId="7">
    <w:abstractNumId w:val="8"/>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6"/>
  </w:num>
  <w:num w:numId="13">
    <w:abstractNumId w:val="0"/>
  </w:num>
  <w:num w:numId="14">
    <w:abstractNumId w:val="23"/>
  </w:num>
  <w:num w:numId="15">
    <w:abstractNumId w:val="20"/>
  </w:num>
  <w:num w:numId="16">
    <w:abstractNumId w:val="9"/>
  </w:num>
  <w:num w:numId="17">
    <w:abstractNumId w:val="24"/>
  </w:num>
  <w:num w:numId="18">
    <w:abstractNumId w:val="4"/>
  </w:num>
  <w:num w:numId="19">
    <w:abstractNumId w:val="19"/>
  </w:num>
  <w:num w:numId="20">
    <w:abstractNumId w:val="16"/>
  </w:num>
  <w:num w:numId="21">
    <w:abstractNumId w:val="21"/>
  </w:num>
  <w:num w:numId="22">
    <w:abstractNumId w:val="1"/>
  </w:num>
  <w:num w:numId="23">
    <w:abstractNumId w:val="5"/>
  </w:num>
  <w:num w:numId="24">
    <w:abstractNumId w:val="10"/>
  </w:num>
  <w:num w:numId="25">
    <w:abstractNumId w:val="7"/>
  </w:num>
  <w:num w:numId="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401"/>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8F2"/>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5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5C58"/>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71F"/>
    <w:rsid w:val="00367846"/>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574"/>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10"/>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A2B"/>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424"/>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4BAF"/>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A0"/>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0F7"/>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521"/>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5F01"/>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B2F"/>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AFA"/>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E8"/>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A0453"/>
    <w:rsid w:val="009A0DB1"/>
    <w:rsid w:val="009A11E3"/>
    <w:rsid w:val="009A1253"/>
    <w:rsid w:val="009A14AD"/>
    <w:rsid w:val="009A14C7"/>
    <w:rsid w:val="009A1713"/>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783"/>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72"/>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90A"/>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56"/>
    <w:rsid w:val="00A723AC"/>
    <w:rsid w:val="00A727C0"/>
    <w:rsid w:val="00A7286B"/>
    <w:rsid w:val="00A72C18"/>
    <w:rsid w:val="00A73089"/>
    <w:rsid w:val="00A73E69"/>
    <w:rsid w:val="00A73EFC"/>
    <w:rsid w:val="00A742D6"/>
    <w:rsid w:val="00A745CC"/>
    <w:rsid w:val="00A74EC5"/>
    <w:rsid w:val="00A7518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2A3"/>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A7E"/>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5F9"/>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B9A"/>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56D"/>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49E2"/>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48F"/>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153"/>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9EF"/>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BD4"/>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0A"/>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96D"/>
    <w:rsid w:val="00E92C6E"/>
    <w:rsid w:val="00E92DDC"/>
    <w:rsid w:val="00E93757"/>
    <w:rsid w:val="00E937DC"/>
    <w:rsid w:val="00E93A99"/>
    <w:rsid w:val="00E9404A"/>
    <w:rsid w:val="00E942E5"/>
    <w:rsid w:val="00E94733"/>
    <w:rsid w:val="00E9478F"/>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1E3"/>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12476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Комплетова Юлия Евгеньевна</cp:lastModifiedBy>
  <cp:revision>2</cp:revision>
  <cp:lastPrinted>2017-05-29T10:45:00Z</cp:lastPrinted>
  <dcterms:created xsi:type="dcterms:W3CDTF">2019-02-07T09:41:00Z</dcterms:created>
  <dcterms:modified xsi:type="dcterms:W3CDTF">2019-02-07T09:41:00Z</dcterms:modified>
</cp:coreProperties>
</file>